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AB" w:rsidRPr="00232AAB" w:rsidRDefault="00232AAB" w:rsidP="00232A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32A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Regulamin CENTRUM KULTURY i JĘZYKA POLSKIEGO</w:t>
      </w:r>
    </w:p>
    <w:p w:rsidR="00232AAB" w:rsidRPr="00232AAB" w:rsidRDefault="00232AAB" w:rsidP="00232A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32A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Uniwersytetu Jana Kochanowskiego w Kielcach</w:t>
      </w:r>
    </w:p>
    <w:p w:rsidR="00232AAB" w:rsidRPr="00232AAB" w:rsidRDefault="00232AAB" w:rsidP="00232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232AAB" w:rsidRPr="00232AAB" w:rsidRDefault="00232AAB" w:rsidP="00232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232AAB" w:rsidRPr="00232AAB" w:rsidRDefault="00232AAB" w:rsidP="00232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Centrum Kultury i Języka Polskiego Uniwersytetu Jana Kochanowskiego w Kielcach, zwany dalej „Regulaminem”, określa jego strukturę organizacyjną, zakres działania i kompetencje, zakres działania i obsługi, nieuregulowanych w Statucie i Regulaminie Organizacyjnym Uniwersytetu Jana Kochanowskiego, zwanego dalej „Uniwersytetem”.</w:t>
      </w:r>
    </w:p>
    <w:p w:rsidR="00232AAB" w:rsidRPr="00232AAB" w:rsidRDefault="00232AAB" w:rsidP="00232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232AAB" w:rsidRPr="00232AAB" w:rsidRDefault="00232AAB" w:rsidP="00232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Regulaminie jest mowa o:</w:t>
      </w:r>
    </w:p>
    <w:p w:rsidR="00232AAB" w:rsidRPr="00232AAB" w:rsidRDefault="00232AAB" w:rsidP="00232A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sz w:val="24"/>
          <w:szCs w:val="24"/>
          <w:lang w:eastAsia="pl-PL"/>
        </w:rPr>
        <w:t>Statucie – należy przez to rozumieć Statut Uniwersytetu Jana Kochanowskiego stanowiący załącznik do Uchwały Senatu Uniwersytetu Jana Kochanowskiego w Kielcach nr 46/2011 z 27 października 2011 roku.</w:t>
      </w:r>
    </w:p>
    <w:p w:rsidR="00232AAB" w:rsidRPr="00232AAB" w:rsidRDefault="00232AAB" w:rsidP="00232A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 o stopniach i tytule naukowym - należy przez to rozumieć ustawę z dnia 14 marca 2003 r. o stopniach i tytule naukowym oraz stopniach i tytule naukowym w zakresie sztuki (Dz. U. Nr 65, poz. 595, ze zm.),</w:t>
      </w:r>
    </w:p>
    <w:p w:rsidR="00232AAB" w:rsidRPr="00232AAB" w:rsidRDefault="00232AAB" w:rsidP="00232A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Regulaminie organizacyjnym – należy przez to rozumieć regulamin, o którym mowa w Zarządzeniu  nr 45/2013  Rektora Uniwersytetu Jana Kochanowskiego w Kielcach z dnia 1 lipca 2013 r.  w sprawie  Regulaminu Organizacyjnego Uniwersytetu  Jana Kochanowskiego w Kielcach.</w:t>
      </w:r>
    </w:p>
    <w:p w:rsidR="00232AAB" w:rsidRPr="00232AAB" w:rsidRDefault="00232AAB" w:rsidP="00232A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 – należy przez to rozumieć Uniwersytet Jana Kochanowskiego w Kielcach,</w:t>
      </w:r>
    </w:p>
    <w:p w:rsidR="00232AAB" w:rsidRPr="00232AAB" w:rsidRDefault="00232AAB" w:rsidP="00232A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Wydziale – należy przez to rozumieć Wydział Humanistyczny,</w:t>
      </w:r>
    </w:p>
    <w:p w:rsidR="00232AAB" w:rsidRPr="00232AAB" w:rsidRDefault="00232AAB" w:rsidP="00232A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Regulaminie obrad – należy przez to rozumieć Regulamin obrad organów kolegialnych stanowiący załącznik nr 8 do Statutu.</w:t>
      </w:r>
    </w:p>
    <w:p w:rsidR="00232AAB" w:rsidRPr="00232AAB" w:rsidRDefault="00232AAB" w:rsidP="00232A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– należy przez to rozumieć Centrum Kultury i Języka Polskiego.</w:t>
      </w:r>
    </w:p>
    <w:p w:rsidR="00232AAB" w:rsidRPr="00232AAB" w:rsidRDefault="00232AAB" w:rsidP="00232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Centrum</w:t>
      </w:r>
    </w:p>
    <w:p w:rsidR="00232AAB" w:rsidRPr="00232AAB" w:rsidRDefault="00232AAB" w:rsidP="00232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232AAB" w:rsidRPr="00232AAB" w:rsidRDefault="00232AAB" w:rsidP="00232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realizuje swoje zadania dydaktyczne poprzez organizację różnorodnych kursów i szkoleń w zakresie języka polskiego jako obcego (w zależności od zapotrzebowania słuchaczy: kursy wakacyjne, kursy roczne, kursy miesięczne, biznesowe itd.).</w:t>
      </w:r>
    </w:p>
    <w:p w:rsidR="00232AAB" w:rsidRPr="00232AAB" w:rsidRDefault="00232AAB" w:rsidP="00232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232AAB" w:rsidRPr="00232AAB" w:rsidRDefault="00232AAB" w:rsidP="00232A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działa przy Wydziale Humanistycznym UJK w Kielcach.</w:t>
      </w:r>
    </w:p>
    <w:p w:rsidR="00232AAB" w:rsidRPr="00232AAB" w:rsidRDefault="00232AAB" w:rsidP="00232A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merytoryczną nad zajęciami sprawują pracownicy Wydziału Humanistycznego.</w:t>
      </w:r>
    </w:p>
    <w:p w:rsidR="00232AAB" w:rsidRPr="00232AAB" w:rsidRDefault="00232AAB" w:rsidP="00232A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jest jednostką usługową działającą na zasadach komercyjnych.</w:t>
      </w:r>
    </w:p>
    <w:p w:rsidR="00232AAB" w:rsidRPr="00232AAB" w:rsidRDefault="00232AAB" w:rsidP="00232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232AAB" w:rsidRPr="00232AAB" w:rsidRDefault="00232AAB" w:rsidP="00232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Centrum posiada uprawnienia:</w:t>
      </w:r>
    </w:p>
    <w:p w:rsidR="00232AAB" w:rsidRPr="00232AAB" w:rsidRDefault="00232AAB" w:rsidP="00232A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sz w:val="24"/>
          <w:szCs w:val="24"/>
          <w:lang w:eastAsia="pl-PL"/>
        </w:rPr>
        <w:t>do wydawania zaświadczeń o znajomości języka polskiego, które uprawniają do podjęcia studiów na UJK lub uczelni, z którą UJK zawarło w tej sprawie porozumienie;</w:t>
      </w:r>
    </w:p>
    <w:p w:rsidR="00232AAB" w:rsidRPr="00232AAB" w:rsidRDefault="00232AAB" w:rsidP="00232A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sz w:val="24"/>
          <w:szCs w:val="24"/>
          <w:lang w:eastAsia="pl-PL"/>
        </w:rPr>
        <w:t>do organizowania egzaminów certyfikacyjnych przy współpracy z Państwową Komisją Poświadczania Znajomości Języka Polskiego jako Obcego;</w:t>
      </w:r>
    </w:p>
    <w:p w:rsidR="00232AAB" w:rsidRPr="00232AAB" w:rsidRDefault="00232AAB" w:rsidP="00232A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sz w:val="24"/>
          <w:szCs w:val="24"/>
          <w:lang w:eastAsia="pl-PL"/>
        </w:rPr>
        <w:t>do organizowania kursów i szkoleń na zapotrzebowanie instytucji zewnętrznych;</w:t>
      </w:r>
    </w:p>
    <w:p w:rsidR="00232AAB" w:rsidRPr="00232AAB" w:rsidRDefault="00232AAB" w:rsidP="00232A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sz w:val="24"/>
          <w:szCs w:val="24"/>
          <w:lang w:eastAsia="pl-PL"/>
        </w:rPr>
        <w:t>do pozyskiwania środków zewnętrznych na własną działalność.</w:t>
      </w:r>
    </w:p>
    <w:p w:rsidR="00232AAB" w:rsidRPr="00232AAB" w:rsidRDefault="00232AAB" w:rsidP="00232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232AAB" w:rsidRPr="00232AAB" w:rsidRDefault="00232AAB" w:rsidP="00232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organizuje egzaminy z języka polskiego dla obcokrajowców, którzy chcą podjąć studia na UJK w Kielcach.</w:t>
      </w:r>
    </w:p>
    <w:p w:rsidR="00232AAB" w:rsidRPr="00232AAB" w:rsidRDefault="00232AAB" w:rsidP="00232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232AAB" w:rsidRPr="00232AAB" w:rsidRDefault="00232AAB" w:rsidP="00232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Działalnością Centrum kieruje koordynator/kierownik, który:</w:t>
      </w:r>
    </w:p>
    <w:p w:rsidR="00232AAB" w:rsidRPr="00232AAB" w:rsidRDefault="00232AAB" w:rsidP="00232A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za merytoryczną stronę prowadzonych zajęć, dobór lektorów i program kształcenia;</w:t>
      </w:r>
    </w:p>
    <w:p w:rsidR="00232AAB" w:rsidRPr="00232AAB" w:rsidRDefault="00232AAB" w:rsidP="00232A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dokumentację kursów;</w:t>
      </w:r>
    </w:p>
    <w:p w:rsidR="00232AAB" w:rsidRPr="00232AAB" w:rsidRDefault="00232AAB" w:rsidP="00232A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decyzje i wydaje zarządzenia niezbędne do prawidłowego funkcjonowania Centrum;</w:t>
      </w:r>
    </w:p>
    <w:p w:rsidR="00232AAB" w:rsidRPr="00232AAB" w:rsidRDefault="00232AAB" w:rsidP="00232A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wewnętrzne komisje egzaminacyjne;</w:t>
      </w:r>
    </w:p>
    <w:p w:rsidR="00232AAB" w:rsidRPr="00232AAB" w:rsidRDefault="00232AAB" w:rsidP="00232A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współpracę z Państwową Komisją Poświadczania Znajomości Języka Polskiego jako Obcego.</w:t>
      </w:r>
    </w:p>
    <w:p w:rsidR="00232AAB" w:rsidRPr="00232AAB" w:rsidRDefault="00232AAB" w:rsidP="00232A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 budżet kosztów jednostki i kalkulację kursów;</w:t>
      </w:r>
    </w:p>
    <w:p w:rsidR="00232AAB" w:rsidRPr="00232AAB" w:rsidRDefault="00232AAB" w:rsidP="00232A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prawidłową organizację zajęć i czuwa nad prawidłowym przebiegiem procesu kształcenia.</w:t>
      </w:r>
    </w:p>
    <w:p w:rsidR="00232AAB" w:rsidRPr="00232AAB" w:rsidRDefault="00232AAB" w:rsidP="00232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32AAB" w:rsidRPr="00232AAB" w:rsidRDefault="00232AAB" w:rsidP="00232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Administracja Centrum</w:t>
      </w:r>
    </w:p>
    <w:p w:rsidR="00232AAB" w:rsidRPr="00232AAB" w:rsidRDefault="00232AAB" w:rsidP="00232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232AAB" w:rsidRPr="00232AAB" w:rsidRDefault="00232AAB" w:rsidP="00232A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jest jednostką usługową działającą na Wydziale Humanistycznym UJK.</w:t>
      </w:r>
    </w:p>
    <w:p w:rsidR="00232AAB" w:rsidRPr="00232AAB" w:rsidRDefault="00232AAB" w:rsidP="00232A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Centrum zapewniają pracownicy Dziekanatu Wydziału Humanistycznego.</w:t>
      </w:r>
    </w:p>
    <w:p w:rsidR="00232AAB" w:rsidRPr="00232AAB" w:rsidRDefault="00232AAB" w:rsidP="00232A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nadzorującą działanie Centrum od strony administracyjnej jest prodziekan Wydziału Humanistycznego do spraw ogólnych i współpracy z zagranicą, który współpracuje z Biurem Współpracy z Zagranicą, Prorektorem do spraw dydaktycznych i Prorektorem do spraw nauki i współpracy z zagranicą, realizując założenia misji i strategii UJK.</w:t>
      </w:r>
    </w:p>
    <w:p w:rsidR="00232AAB" w:rsidRPr="00232AAB" w:rsidRDefault="00232AAB" w:rsidP="00232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32AAB" w:rsidRPr="00232AAB" w:rsidRDefault="00232AAB" w:rsidP="00232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Pracownicy Centrum</w:t>
      </w:r>
    </w:p>
    <w:p w:rsidR="00232AAB" w:rsidRPr="00232AAB" w:rsidRDefault="00232AAB" w:rsidP="00232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232AAB" w:rsidRPr="00232AAB" w:rsidRDefault="00232AAB" w:rsidP="00232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Pracownikami Centrum są zatrudnieni w Uczelni  nauczyciele akademiccy oraz pracownicy niebędący nauczycielami akademickimi.</w:t>
      </w:r>
    </w:p>
    <w:p w:rsidR="00232AAB" w:rsidRPr="00232AAB" w:rsidRDefault="00232AAB" w:rsidP="00232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232AAB" w:rsidRPr="00232AAB" w:rsidRDefault="00232AAB" w:rsidP="00232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Centrum jest Wydział Humanistyczny UJK.</w:t>
      </w:r>
    </w:p>
    <w:p w:rsidR="00232AAB" w:rsidRPr="00232AAB" w:rsidRDefault="00232AAB" w:rsidP="00232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:rsidR="00232AAB" w:rsidRPr="00232AAB" w:rsidRDefault="00232AAB" w:rsidP="00232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o działalności Centrum są zamieszczane na stronie internetowej UJK i stronie Wydziału Humanistycznego.</w:t>
      </w:r>
    </w:p>
    <w:p w:rsidR="00232AAB" w:rsidRPr="00232AAB" w:rsidRDefault="00232AAB" w:rsidP="00232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:rsidR="00232AAB" w:rsidRPr="00232AAB" w:rsidRDefault="00232AAB" w:rsidP="00232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AB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wchodzi w życie po uchwaleniu przez Radę Wydziału.</w:t>
      </w:r>
    </w:p>
    <w:p w:rsidR="007B4242" w:rsidRDefault="00232AAB">
      <w:bookmarkStart w:id="0" w:name="_GoBack"/>
      <w:bookmarkEnd w:id="0"/>
    </w:p>
    <w:sectPr w:rsidR="007B4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60DE"/>
    <w:multiLevelType w:val="multilevel"/>
    <w:tmpl w:val="0290B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72253"/>
    <w:multiLevelType w:val="multilevel"/>
    <w:tmpl w:val="E4FAE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F59E9"/>
    <w:multiLevelType w:val="multilevel"/>
    <w:tmpl w:val="2A80F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A1E45"/>
    <w:multiLevelType w:val="multilevel"/>
    <w:tmpl w:val="0B8C5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522334"/>
    <w:multiLevelType w:val="multilevel"/>
    <w:tmpl w:val="6856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AB"/>
    <w:rsid w:val="00232AAB"/>
    <w:rsid w:val="00394A7B"/>
    <w:rsid w:val="00B0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559A51-B12E-45B2-842F-5A5F3496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32A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32A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32AA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3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3462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Pawlicki</dc:creator>
  <cp:keywords/>
  <dc:description/>
  <cp:lastModifiedBy>Marcin Pawlicki</cp:lastModifiedBy>
  <cp:revision>1</cp:revision>
  <dcterms:created xsi:type="dcterms:W3CDTF">2020-10-14T12:41:00Z</dcterms:created>
  <dcterms:modified xsi:type="dcterms:W3CDTF">2020-10-14T12:41:00Z</dcterms:modified>
</cp:coreProperties>
</file>